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03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9800" cy="3829685"/>
            <wp:effectExtent l="0" t="0" r="0" b="8890"/>
            <wp:docPr id="1" name="图片 1" descr="金控集团2026校园招聘岗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控集团2026校园招聘岗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6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2026-05-16T08:46:04Z</dcterms:created>
  <dc:creator>admin</dc:creator>
  <cp:lastModifiedBy>逆人于野</cp:lastModifiedBy>
  <dcterms:modified xsi:type="dcterms:W3CDTF">2026-05-16T08:46:24Z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eyJoZGlkIjoiOTMyMzQ3MjI3ZTgwMzFhNDMxMTA3MDQ3NTQzZTZlYzgiLCJ1c2VySWQiOiIzMTE3MjgzMTUifQ==</vt:lpwstr>
  </property>
  <property fmtid="{D5CDD505-2E9C-101B-9397-08002B2CF9AE}" pid="4" name="ICV">
    <vt:lpwstr>74A88F8818384C80BE5BE3174D855CDE_12</vt:lpwstr>
  </property>
</Properties>
</file>